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0B869B08" w14:textId="77777777" w:rsidR="00DA77F5" w:rsidRDefault="00887D35" w:rsidP="00DA77F5">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63656289" w:rsidR="0085452C" w:rsidRPr="0085452C" w:rsidRDefault="0085452C" w:rsidP="00DA77F5">
            <w:pPr>
              <w:spacing w:after="0"/>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Lot n°</w:t>
            </w:r>
            <w:r w:rsidR="00340C76">
              <w:rPr>
                <w:rFonts w:ascii="Calibri" w:hAnsi="Calibri" w:cs="Calibri"/>
                <w:b/>
                <w:bCs/>
                <w:color w:val="FFFFFF" w:themeColor="background1"/>
                <w:sz w:val="32"/>
                <w:szCs w:val="32"/>
              </w:rPr>
              <w:t>4</w:t>
            </w:r>
            <w:r w:rsidR="007511F1">
              <w:rPr>
                <w:rFonts w:ascii="Calibri" w:hAnsi="Calibri" w:cs="Calibri"/>
                <w:b/>
                <w:bCs/>
                <w:color w:val="FFFFFF" w:themeColor="background1"/>
                <w:sz w:val="32"/>
                <w:szCs w:val="32"/>
              </w:rPr>
              <w:t> :</w:t>
            </w:r>
            <w:r w:rsidRPr="0085452C">
              <w:rPr>
                <w:rFonts w:ascii="Calibri" w:hAnsi="Calibri" w:cs="Calibri"/>
                <w:b/>
                <w:bCs/>
                <w:color w:val="FFFFFF" w:themeColor="background1"/>
                <w:sz w:val="32"/>
                <w:szCs w:val="32"/>
              </w:rPr>
              <w:t xml:space="preserve"> </w:t>
            </w:r>
            <w:r w:rsidR="00340C76">
              <w:rPr>
                <w:rFonts w:ascii="Calibri" w:hAnsi="Calibri" w:cs="Calibri"/>
                <w:b/>
                <w:bCs/>
                <w:color w:val="FFFFFF" w:themeColor="background1"/>
                <w:sz w:val="32"/>
                <w:szCs w:val="32"/>
              </w:rPr>
              <w:t>Menuiserie</w:t>
            </w:r>
          </w:p>
        </w:tc>
        <w:tc>
          <w:tcPr>
            <w:tcW w:w="6344" w:type="dxa"/>
            <w:tcBorders>
              <w:top w:val="nil"/>
              <w:left w:val="nil"/>
              <w:bottom w:val="nil"/>
              <w:right w:val="nil"/>
            </w:tcBorders>
            <w:shd w:val="clear" w:color="auto" w:fill="0892AF"/>
            <w:tcMar>
              <w:top w:w="0" w:type="dxa"/>
              <w:left w:w="108" w:type="dxa"/>
              <w:bottom w:w="0" w:type="dxa"/>
              <w:right w:w="108" w:type="dxa"/>
            </w:tcMar>
          </w:tcPr>
          <w:p w14:paraId="39D2B1F5" w14:textId="77777777" w:rsidR="009F3726" w:rsidRDefault="009F3726" w:rsidP="009F3726">
            <w:pPr>
              <w:spacing w:after="0"/>
              <w:rPr>
                <w:b/>
                <w:bCs/>
                <w:color w:val="FFFFFF"/>
                <w:sz w:val="32"/>
                <w:szCs w:val="32"/>
              </w:rPr>
            </w:pPr>
            <w:bookmarkStart w:id="1" w:name="_Hlk54615553"/>
          </w:p>
          <w:p w14:paraId="59D0B754" w14:textId="4EC0331C" w:rsidR="009F3726" w:rsidRDefault="009F3726" w:rsidP="00C07D78">
            <w:pPr>
              <w:spacing w:after="0"/>
              <w:jc w:val="center"/>
              <w:rPr>
                <w:b/>
                <w:bCs/>
                <w:color w:val="FFFFFF"/>
                <w:sz w:val="32"/>
                <w:szCs w:val="32"/>
              </w:rPr>
            </w:pPr>
            <w:r w:rsidRPr="009F3726">
              <w:rPr>
                <w:b/>
                <w:bCs/>
                <w:color w:val="FFFFFF"/>
                <w:sz w:val="32"/>
                <w:szCs w:val="32"/>
              </w:rPr>
              <w:t xml:space="preserve">Création d’une zone de production dans le bâtiment existant du Restaurant Universitaire de Brabois </w:t>
            </w:r>
            <w:bookmarkEnd w:id="1"/>
            <w:r>
              <w:rPr>
                <w:b/>
                <w:bCs/>
                <w:color w:val="FFFFFF"/>
                <w:sz w:val="32"/>
                <w:szCs w:val="32"/>
              </w:rPr>
              <w:t xml:space="preserve">à </w:t>
            </w:r>
            <w:r w:rsidR="00F8554F">
              <w:rPr>
                <w:b/>
                <w:bCs/>
                <w:color w:val="FFFFFF"/>
                <w:sz w:val="32"/>
                <w:szCs w:val="32"/>
              </w:rPr>
              <w:t>Vandœuvre-les-Nancy</w:t>
            </w:r>
          </w:p>
          <w:p w14:paraId="79AA10D2" w14:textId="67A090F5" w:rsidR="0085452C" w:rsidRPr="0085452C" w:rsidRDefault="00BD0C73" w:rsidP="00C07D78">
            <w:pPr>
              <w:spacing w:after="0"/>
              <w:jc w:val="center"/>
              <w:rPr>
                <w:rFonts w:ascii="Calibri" w:hAnsi="Calibri" w:cs="Calibri"/>
                <w:b/>
                <w:bCs/>
                <w:color w:val="FFFFFF"/>
                <w:sz w:val="32"/>
                <w:szCs w:val="32"/>
              </w:rPr>
            </w:pPr>
            <w:r w:rsidRPr="0085452C">
              <w:rPr>
                <w:rFonts w:ascii="Calibri" w:hAnsi="Calibri" w:cs="Calibri"/>
                <w:b/>
                <w:bCs/>
                <w:color w:val="FFFFFF" w:themeColor="background1"/>
                <w:sz w:val="32"/>
                <w:szCs w:val="32"/>
              </w:rPr>
              <w:t>Numéro du marché : 2</w:t>
            </w:r>
            <w:r w:rsidR="00DA77F5">
              <w:rPr>
                <w:rFonts w:ascii="Calibri" w:hAnsi="Calibri" w:cs="Calibri"/>
                <w:b/>
                <w:bCs/>
                <w:color w:val="FFFFFF" w:themeColor="background1"/>
                <w:sz w:val="32"/>
                <w:szCs w:val="32"/>
              </w:rPr>
              <w:t>5</w:t>
            </w:r>
            <w:r>
              <w:rPr>
                <w:rFonts w:ascii="Calibri" w:hAnsi="Calibri" w:cs="Calibri"/>
                <w:b/>
                <w:bCs/>
                <w:color w:val="FFFFFF" w:themeColor="background1"/>
                <w:sz w:val="32"/>
                <w:szCs w:val="32"/>
              </w:rPr>
              <w:t>50</w:t>
            </w:r>
            <w:r w:rsidR="009F3726">
              <w:rPr>
                <w:rFonts w:ascii="Calibri" w:hAnsi="Calibri" w:cs="Calibri"/>
                <w:b/>
                <w:bCs/>
                <w:color w:val="FFFFFF" w:themeColor="background1"/>
                <w:sz w:val="32"/>
                <w:szCs w:val="32"/>
              </w:rPr>
              <w:t>26</w:t>
            </w:r>
            <w:r w:rsidR="00C07D78">
              <w:rPr>
                <w:rFonts w:ascii="Calibri" w:hAnsi="Calibri" w:cs="Calibri"/>
                <w:b/>
                <w:bCs/>
                <w:color w:val="FFFFFF" w:themeColor="background1"/>
                <w:sz w:val="32"/>
                <w:szCs w:val="32"/>
              </w:rPr>
              <w:t>-</w:t>
            </w:r>
            <w:r w:rsidR="00340C76">
              <w:rPr>
                <w:rFonts w:ascii="Calibri" w:hAnsi="Calibri" w:cs="Calibri"/>
                <w:b/>
                <w:bCs/>
                <w:color w:val="FFFFFF" w:themeColor="background1"/>
                <w:sz w:val="32"/>
                <w:szCs w:val="32"/>
              </w:rPr>
              <w:t>4</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6E2C89">
        <w:trPr>
          <w:cantSplit/>
          <w:trHeight w:val="318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12D38D7D" w14:textId="77777777" w:rsidR="0085452C" w:rsidRPr="00153EB5" w:rsidRDefault="0085452C" w:rsidP="00BD0C73">
            <w:pPr>
              <w:spacing w:after="0" w:line="240" w:lineRule="auto"/>
              <w:ind w:left="16"/>
              <w:jc w:val="both"/>
              <w:rPr>
                <w:rFonts w:eastAsia="Times New Roman" w:cstheme="minorHAnsi"/>
                <w:b/>
                <w:sz w:val="20"/>
                <w:szCs w:val="20"/>
                <w:lang w:eastAsia="fr-FR"/>
              </w:rPr>
            </w:pPr>
            <w:r w:rsidRPr="00153EB5">
              <w:rPr>
                <w:rFonts w:eastAsia="Times New Roman" w:cstheme="minorHAnsi"/>
                <w:b/>
                <w:sz w:val="20"/>
                <w:szCs w:val="20"/>
                <w:lang w:eastAsia="fr-FR"/>
              </w:rPr>
              <w:t>Pouvoir adjudicateur :</w:t>
            </w:r>
          </w:p>
          <w:p w14:paraId="58E7B778" w14:textId="5D126666" w:rsidR="0085452C" w:rsidRPr="00153EB5" w:rsidRDefault="0086312E" w:rsidP="00BD0C73">
            <w:pPr>
              <w:spacing w:after="0" w:line="240" w:lineRule="auto"/>
              <w:ind w:left="16"/>
              <w:rPr>
                <w:rFonts w:eastAsia="Times New Roman" w:cstheme="minorHAnsi"/>
                <w:bCs/>
                <w:sz w:val="20"/>
                <w:szCs w:val="20"/>
                <w:lang w:eastAsia="fr-FR"/>
              </w:rPr>
            </w:pPr>
            <w:r w:rsidRPr="00153EB5">
              <w:rPr>
                <w:rFonts w:eastAsia="Times New Roman" w:cstheme="minorHAnsi"/>
                <w:bCs/>
                <w:smallCaps/>
                <w:sz w:val="20"/>
                <w:szCs w:val="20"/>
                <w:lang w:eastAsia="fr-FR"/>
              </w:rPr>
              <w:t>CROUS LORRAINE</w:t>
            </w:r>
          </w:p>
          <w:p w14:paraId="4C76663D" w14:textId="77777777" w:rsidR="0085452C" w:rsidRPr="00153EB5" w:rsidRDefault="0085452C" w:rsidP="00BD0C73">
            <w:pPr>
              <w:spacing w:after="0" w:line="240" w:lineRule="auto"/>
              <w:ind w:left="16"/>
              <w:rPr>
                <w:rFonts w:eastAsia="Times New Roman" w:cstheme="minorHAnsi"/>
                <w:bCs/>
                <w:sz w:val="20"/>
                <w:szCs w:val="20"/>
                <w:lang w:eastAsia="fr-FR"/>
              </w:rPr>
            </w:pPr>
            <w:r w:rsidRPr="00153EB5">
              <w:rPr>
                <w:rFonts w:eastAsia="Times New Roman" w:cstheme="minorHAnsi"/>
                <w:bCs/>
                <w:sz w:val="20"/>
                <w:szCs w:val="20"/>
                <w:lang w:eastAsia="fr-FR"/>
              </w:rPr>
              <w:t>75 Rue de Laxou – 54042 NANCY CEDEX</w:t>
            </w:r>
          </w:p>
          <w:p w14:paraId="753CFE5C" w14:textId="77777777" w:rsidR="0085452C" w:rsidRPr="00153EB5" w:rsidRDefault="0085452C" w:rsidP="00BD0C73">
            <w:pPr>
              <w:spacing w:after="0" w:line="120" w:lineRule="auto"/>
              <w:ind w:left="74"/>
              <w:rPr>
                <w:rFonts w:eastAsia="Times New Roman" w:cstheme="minorHAnsi"/>
                <w:bCs/>
                <w:sz w:val="20"/>
                <w:szCs w:val="20"/>
                <w:lang w:eastAsia="fr-FR"/>
              </w:rPr>
            </w:pPr>
          </w:p>
          <w:p w14:paraId="3FF70536" w14:textId="77777777" w:rsidR="0085452C" w:rsidRPr="00153EB5" w:rsidRDefault="0085452C" w:rsidP="00BD0C73">
            <w:pPr>
              <w:spacing w:after="0" w:line="240" w:lineRule="auto"/>
              <w:jc w:val="both"/>
              <w:rPr>
                <w:rFonts w:eastAsia="Times New Roman" w:cstheme="minorHAnsi"/>
                <w:sz w:val="20"/>
                <w:szCs w:val="20"/>
                <w:lang w:eastAsia="fr-FR"/>
              </w:rPr>
            </w:pPr>
            <w:r w:rsidRPr="00153EB5">
              <w:rPr>
                <w:rFonts w:eastAsia="Times New Roman" w:cstheme="minorHAnsi"/>
                <w:b/>
                <w:sz w:val="20"/>
                <w:szCs w:val="20"/>
                <w:lang w:eastAsia="fr-FR"/>
              </w:rPr>
              <w:t>Représentant du pouvoir adjudicateur et Ordonnateur</w:t>
            </w:r>
            <w:r w:rsidRPr="00153EB5">
              <w:rPr>
                <w:rFonts w:eastAsia="Times New Roman" w:cstheme="minorHAnsi"/>
                <w:sz w:val="20"/>
                <w:szCs w:val="20"/>
                <w:lang w:eastAsia="fr-FR"/>
              </w:rPr>
              <w:t xml:space="preserve"> :</w:t>
            </w:r>
          </w:p>
          <w:p w14:paraId="028FB0C7" w14:textId="6E996756" w:rsidR="0085452C" w:rsidRPr="00153EB5" w:rsidRDefault="0085452C" w:rsidP="00BD0C73">
            <w:pPr>
              <w:spacing w:after="0" w:line="240" w:lineRule="auto"/>
              <w:rPr>
                <w:rFonts w:eastAsia="Times New Roman" w:cstheme="minorHAnsi"/>
                <w:sz w:val="20"/>
                <w:szCs w:val="20"/>
                <w:lang w:eastAsia="fr-FR"/>
              </w:rPr>
            </w:pPr>
            <w:r w:rsidRPr="00153EB5">
              <w:rPr>
                <w:rFonts w:eastAsia="Times New Roman" w:cstheme="minorHAnsi"/>
                <w:sz w:val="20"/>
                <w:szCs w:val="20"/>
                <w:lang w:eastAsia="fr-FR"/>
              </w:rPr>
              <w:t>M</w:t>
            </w:r>
            <w:r w:rsidR="00096ADB" w:rsidRPr="00153EB5">
              <w:rPr>
                <w:rFonts w:eastAsia="Times New Roman" w:cstheme="minorHAnsi"/>
                <w:sz w:val="20"/>
                <w:szCs w:val="20"/>
                <w:lang w:eastAsia="fr-FR"/>
              </w:rPr>
              <w:t>. Frédéric LEONARD</w:t>
            </w:r>
            <w:r w:rsidRPr="00153EB5">
              <w:rPr>
                <w:rFonts w:eastAsia="Times New Roman" w:cstheme="minorHAnsi"/>
                <w:sz w:val="20"/>
                <w:szCs w:val="20"/>
                <w:lang w:eastAsia="fr-FR"/>
              </w:rPr>
              <w:t>, Direct</w:t>
            </w:r>
            <w:r w:rsidR="00096ADB" w:rsidRPr="00153EB5">
              <w:rPr>
                <w:rFonts w:eastAsia="Times New Roman" w:cstheme="minorHAnsi"/>
                <w:sz w:val="20"/>
                <w:szCs w:val="20"/>
                <w:lang w:eastAsia="fr-FR"/>
              </w:rPr>
              <w:t>eur G</w:t>
            </w:r>
            <w:r w:rsidRPr="00153EB5">
              <w:rPr>
                <w:rFonts w:eastAsia="Times New Roman" w:cstheme="minorHAnsi"/>
                <w:sz w:val="20"/>
                <w:szCs w:val="20"/>
                <w:lang w:eastAsia="fr-FR"/>
              </w:rPr>
              <w:t>énéral</w:t>
            </w:r>
          </w:p>
          <w:p w14:paraId="5D7D72B2" w14:textId="77777777" w:rsidR="0085452C" w:rsidRPr="00153EB5" w:rsidRDefault="0085452C" w:rsidP="00BD0C73">
            <w:pPr>
              <w:spacing w:after="0" w:line="120" w:lineRule="auto"/>
              <w:ind w:left="74"/>
              <w:rPr>
                <w:rFonts w:eastAsia="Times New Roman" w:cstheme="minorHAnsi"/>
                <w:sz w:val="20"/>
                <w:szCs w:val="20"/>
                <w:lang w:eastAsia="fr-FR"/>
              </w:rPr>
            </w:pPr>
          </w:p>
          <w:p w14:paraId="30A5FD8B" w14:textId="77777777" w:rsidR="0085452C" w:rsidRPr="00153EB5" w:rsidRDefault="0085452C" w:rsidP="00BD0C73">
            <w:pPr>
              <w:spacing w:after="0" w:line="240" w:lineRule="auto"/>
              <w:ind w:left="16"/>
              <w:rPr>
                <w:rFonts w:eastAsia="Times New Roman" w:cstheme="minorHAnsi"/>
                <w:b/>
                <w:sz w:val="20"/>
                <w:szCs w:val="20"/>
                <w:lang w:eastAsia="fr-FR"/>
              </w:rPr>
            </w:pPr>
            <w:r w:rsidRPr="00153EB5">
              <w:rPr>
                <w:rFonts w:eastAsia="Times New Roman" w:cstheme="minorHAnsi"/>
                <w:b/>
                <w:sz w:val="20"/>
                <w:szCs w:val="20"/>
                <w:lang w:eastAsia="fr-FR"/>
              </w:rPr>
              <w:t>Comptable assignataire des paiements :</w:t>
            </w:r>
          </w:p>
          <w:p w14:paraId="6AFC9708" w14:textId="02B7AF73" w:rsidR="0085452C" w:rsidRPr="00153EB5" w:rsidRDefault="0085452C" w:rsidP="00BD0C73">
            <w:pPr>
              <w:spacing w:after="0" w:line="240" w:lineRule="auto"/>
              <w:ind w:left="16"/>
              <w:rPr>
                <w:rFonts w:eastAsia="Times New Roman" w:cstheme="minorHAnsi"/>
                <w:bCs/>
                <w:sz w:val="20"/>
                <w:szCs w:val="20"/>
                <w:lang w:eastAsia="fr-FR"/>
              </w:rPr>
            </w:pPr>
            <w:r w:rsidRPr="00153EB5">
              <w:rPr>
                <w:rFonts w:eastAsia="Times New Roman" w:cstheme="minorHAnsi"/>
                <w:bCs/>
                <w:sz w:val="20"/>
                <w:szCs w:val="20"/>
                <w:lang w:eastAsia="fr-FR"/>
              </w:rPr>
              <w:t xml:space="preserve">Monsieur l'Agent Comptable du </w:t>
            </w:r>
            <w:r w:rsidR="0086312E" w:rsidRPr="00153EB5">
              <w:rPr>
                <w:rFonts w:eastAsia="Times New Roman" w:cstheme="minorHAnsi"/>
                <w:bCs/>
                <w:smallCaps/>
                <w:sz w:val="20"/>
                <w:szCs w:val="20"/>
                <w:lang w:eastAsia="fr-FR"/>
              </w:rPr>
              <w:t>CROUS LORRAINE</w:t>
            </w:r>
          </w:p>
          <w:p w14:paraId="2FF235FC" w14:textId="77777777" w:rsidR="0085452C" w:rsidRPr="00153EB5" w:rsidRDefault="0085452C" w:rsidP="00BD0C73">
            <w:pPr>
              <w:spacing w:after="0" w:line="120" w:lineRule="auto"/>
              <w:ind w:left="74"/>
              <w:rPr>
                <w:rFonts w:eastAsia="Times New Roman" w:cstheme="minorHAnsi"/>
                <w:bCs/>
                <w:sz w:val="20"/>
                <w:szCs w:val="20"/>
                <w:lang w:eastAsia="fr-FR"/>
              </w:rPr>
            </w:pPr>
          </w:p>
          <w:p w14:paraId="7A0DDF48" w14:textId="77777777" w:rsidR="0085452C" w:rsidRPr="00153EB5" w:rsidRDefault="0085452C" w:rsidP="00BD0C73">
            <w:pPr>
              <w:spacing w:after="0" w:line="240" w:lineRule="auto"/>
              <w:ind w:left="16"/>
              <w:rPr>
                <w:rFonts w:eastAsia="Times New Roman" w:cstheme="minorHAnsi"/>
                <w:b/>
                <w:sz w:val="20"/>
                <w:szCs w:val="20"/>
                <w:lang w:eastAsia="fr-FR"/>
              </w:rPr>
            </w:pPr>
            <w:r w:rsidRPr="00153EB5">
              <w:rPr>
                <w:rFonts w:eastAsia="Times New Roman" w:cstheme="minorHAnsi"/>
                <w:b/>
                <w:sz w:val="20"/>
                <w:szCs w:val="20"/>
                <w:lang w:eastAsia="fr-FR"/>
              </w:rPr>
              <w:t>Service gestionnaire du marché :</w:t>
            </w:r>
          </w:p>
          <w:p w14:paraId="013BCC17" w14:textId="77777777" w:rsidR="0085452C" w:rsidRPr="00153EB5" w:rsidRDefault="0085452C" w:rsidP="00BD0C73">
            <w:pPr>
              <w:spacing w:after="0" w:line="240" w:lineRule="auto"/>
              <w:ind w:left="16"/>
              <w:rPr>
                <w:rFonts w:eastAsia="Times New Roman" w:cstheme="minorHAnsi"/>
                <w:bCs/>
                <w:sz w:val="20"/>
                <w:szCs w:val="20"/>
                <w:lang w:eastAsia="fr-FR"/>
              </w:rPr>
            </w:pPr>
            <w:r w:rsidRPr="00153EB5">
              <w:rPr>
                <w:rFonts w:eastAsia="Times New Roman" w:cstheme="minorHAnsi"/>
                <w:bCs/>
                <w:sz w:val="20"/>
                <w:szCs w:val="20"/>
                <w:lang w:eastAsia="fr-FR"/>
              </w:rPr>
              <w:t>Direction du Patrimoine immobilier</w:t>
            </w:r>
          </w:p>
          <w:p w14:paraId="1364A666" w14:textId="77777777" w:rsidR="00FC74DE" w:rsidRPr="00153EB5" w:rsidRDefault="0085452C" w:rsidP="00FC74DE">
            <w:pPr>
              <w:spacing w:after="0" w:line="240" w:lineRule="auto"/>
              <w:rPr>
                <w:rFonts w:ascii="Times New Roman" w:eastAsia="Times New Roman" w:hAnsi="Times New Roman" w:cs="Times New Roman"/>
                <w:sz w:val="20"/>
                <w:szCs w:val="20"/>
                <w:lang w:eastAsia="fr-FR"/>
              </w:rPr>
            </w:pPr>
            <w:r w:rsidRPr="00153EB5">
              <w:rPr>
                <w:rFonts w:ascii="Times New Roman" w:eastAsia="Times New Roman" w:hAnsi="Times New Roman" w:cs="Times New Roman"/>
                <w:bCs/>
                <w:noProof/>
                <w:sz w:val="20"/>
                <w:szCs w:val="20"/>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p w14:paraId="5D56B955" w14:textId="77777777" w:rsidR="00C07D78" w:rsidRPr="00153EB5" w:rsidRDefault="00C07D78" w:rsidP="00C07D78">
            <w:pPr>
              <w:spacing w:after="12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La proposition du soumissionnaire est acceptée dans les conditions suivantes :</w:t>
            </w:r>
          </w:p>
          <w:p w14:paraId="6310D89B" w14:textId="77777777" w:rsidR="00C07D78" w:rsidRPr="00153EB5" w:rsidRDefault="00C07D78" w:rsidP="00C07D78">
            <w:pPr>
              <w:spacing w:after="120" w:line="240" w:lineRule="auto"/>
              <w:jc w:val="both"/>
              <w:rPr>
                <w:rFonts w:ascii="Calibri" w:eastAsia="Times New Roman" w:hAnsi="Calibri" w:cs="Calibri"/>
                <w:b/>
                <w:sz w:val="20"/>
                <w:szCs w:val="20"/>
                <w:lang w:eastAsia="fr-FR"/>
              </w:rPr>
            </w:pPr>
            <w:r w:rsidRPr="00153EB5">
              <w:rPr>
                <w:rFonts w:ascii="Calibri" w:eastAsia="Times New Roman" w:hAnsi="Calibri" w:cs="Calibri"/>
                <w:b/>
                <w:sz w:val="20"/>
                <w:szCs w:val="20"/>
                <w:lang w:eastAsia="fr-FR"/>
              </w:rPr>
              <w:t xml:space="preserve">Titulaire : </w:t>
            </w:r>
          </w:p>
          <w:p w14:paraId="18528D46" w14:textId="77777777" w:rsidR="00C07D78" w:rsidRPr="00153EB5" w:rsidRDefault="00C07D78" w:rsidP="00C07D78">
            <w:pPr>
              <w:spacing w:after="0" w:line="240" w:lineRule="auto"/>
              <w:jc w:val="both"/>
              <w:rPr>
                <w:rFonts w:ascii="Calibri" w:eastAsia="Times New Roman" w:hAnsi="Calibri" w:cs="Calibri"/>
                <w:b/>
                <w:sz w:val="20"/>
                <w:szCs w:val="20"/>
                <w:lang w:eastAsia="fr-FR"/>
              </w:rPr>
            </w:pPr>
            <w:r w:rsidRPr="00153EB5">
              <w:rPr>
                <w:rFonts w:ascii="Calibri" w:eastAsia="Times New Roman" w:hAnsi="Calibri" w:cs="Calibri"/>
                <w:b/>
                <w:sz w:val="20"/>
                <w:szCs w:val="20"/>
                <w:lang w:eastAsia="fr-FR"/>
              </w:rPr>
              <w:t xml:space="preserve">Offre de base  </w:t>
            </w:r>
          </w:p>
          <w:p w14:paraId="32027D8A" w14:textId="77777777" w:rsidR="00C07D78" w:rsidRPr="00153EB5" w:rsidRDefault="00C07D78" w:rsidP="00C07D78">
            <w:pPr>
              <w:numPr>
                <w:ilvl w:val="0"/>
                <w:numId w:val="1"/>
              </w:numPr>
              <w:spacing w:after="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Montant HT en euros : </w:t>
            </w:r>
          </w:p>
          <w:p w14:paraId="2496D912" w14:textId="77777777" w:rsidR="00C07D78" w:rsidRPr="00153EB5" w:rsidRDefault="00C07D78" w:rsidP="00C07D78">
            <w:pPr>
              <w:numPr>
                <w:ilvl w:val="0"/>
                <w:numId w:val="1"/>
              </w:numPr>
              <w:spacing w:after="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TVA : 20 %</w:t>
            </w:r>
          </w:p>
          <w:p w14:paraId="4A125B62" w14:textId="77777777" w:rsidR="00C07D78" w:rsidRPr="00153EB5" w:rsidRDefault="00C07D78" w:rsidP="00C07D78">
            <w:pPr>
              <w:numPr>
                <w:ilvl w:val="0"/>
                <w:numId w:val="1"/>
              </w:numPr>
              <w:spacing w:after="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Montant TTC en euros : </w:t>
            </w:r>
          </w:p>
          <w:p w14:paraId="3D48A242" w14:textId="77777777" w:rsidR="00C07D78" w:rsidRPr="00153EB5" w:rsidRDefault="00C07D78" w:rsidP="00C07D78">
            <w:pPr>
              <w:numPr>
                <w:ilvl w:val="0"/>
                <w:numId w:val="1"/>
              </w:numPr>
              <w:spacing w:after="12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Soit montant TTC en lettres : </w:t>
            </w:r>
          </w:p>
          <w:p w14:paraId="09C5382C" w14:textId="77777777" w:rsidR="00C07D78" w:rsidRPr="00153EB5" w:rsidRDefault="00C07D78" w:rsidP="00C07D78">
            <w:pPr>
              <w:spacing w:before="60" w:after="12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sym w:font="Wingdings" w:char="0071"/>
            </w:r>
            <w:r w:rsidRPr="00153EB5">
              <w:rPr>
                <w:rFonts w:ascii="Calibri" w:eastAsia="Times New Roman" w:hAnsi="Calibri" w:cs="Calibri"/>
                <w:sz w:val="20"/>
                <w:szCs w:val="20"/>
                <w:lang w:eastAsia="fr-FR"/>
              </w:rPr>
              <w:t xml:space="preserve"> Avec    </w:t>
            </w:r>
            <w:r w:rsidRPr="00153EB5">
              <w:rPr>
                <w:rFonts w:ascii="Calibri" w:eastAsia="Times New Roman" w:hAnsi="Calibri" w:cs="Calibri"/>
                <w:sz w:val="20"/>
                <w:szCs w:val="20"/>
                <w:lang w:eastAsia="fr-FR"/>
              </w:rPr>
              <w:sym w:font="Wingdings" w:char="0071"/>
            </w:r>
            <w:r w:rsidRPr="00153EB5">
              <w:rPr>
                <w:rFonts w:ascii="Calibri" w:eastAsia="Times New Roman" w:hAnsi="Calibri" w:cs="Calibri"/>
                <w:sz w:val="20"/>
                <w:szCs w:val="20"/>
                <w:lang w:eastAsia="fr-FR"/>
              </w:rPr>
              <w:t xml:space="preserve"> sans annexe de mise au point du marché</w:t>
            </w:r>
          </w:p>
          <w:p w14:paraId="6E08A375" w14:textId="77777777" w:rsidR="00C07D78" w:rsidRPr="00153EB5" w:rsidRDefault="00C07D78" w:rsidP="00C07D78">
            <w:pPr>
              <w:keepLines/>
              <w:spacing w:after="0" w:line="240" w:lineRule="auto"/>
              <w:ind w:right="141"/>
              <w:jc w:val="both"/>
              <w:rPr>
                <w:rFonts w:ascii="Calibri" w:eastAsia="Times New Roman" w:hAnsi="Calibri" w:cs="Calibri"/>
                <w:b/>
                <w:sz w:val="20"/>
                <w:szCs w:val="20"/>
                <w:lang w:eastAsia="fr-FR"/>
              </w:rPr>
            </w:pPr>
            <w:r w:rsidRPr="00153EB5">
              <w:rPr>
                <w:rFonts w:ascii="Calibri" w:eastAsia="Times New Roman" w:hAnsi="Calibri" w:cs="Calibri"/>
                <w:b/>
                <w:sz w:val="20"/>
                <w:szCs w:val="20"/>
                <w:lang w:eastAsia="fr-FR"/>
              </w:rPr>
              <w:t>VISA du contrôleur budgétaire                                                  Signature du pouvoir adjudicateur</w:t>
            </w:r>
          </w:p>
          <w:p w14:paraId="5C73B78A" w14:textId="77777777" w:rsidR="00C07D78" w:rsidRPr="00153EB5" w:rsidRDefault="00C07D78" w:rsidP="00C07D78">
            <w:pPr>
              <w:keepLines/>
              <w:spacing w:after="0" w:line="240" w:lineRule="auto"/>
              <w:ind w:right="141"/>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    A Strasbourg, le                                                                                 A :   Nancy, le </w:t>
            </w:r>
          </w:p>
          <w:p w14:paraId="5E5502AC" w14:textId="77777777" w:rsidR="00C07D78" w:rsidRPr="00153EB5" w:rsidRDefault="00C07D78" w:rsidP="00C07D78">
            <w:pPr>
              <w:spacing w:after="0" w:line="240" w:lineRule="auto"/>
              <w:jc w:val="both"/>
              <w:rPr>
                <w:rFonts w:ascii="Times New Roman" w:eastAsia="Times New Roman" w:hAnsi="Times New Roman" w:cs="Times New Roman"/>
                <w:sz w:val="20"/>
                <w:szCs w:val="20"/>
                <w:lang w:eastAsia="fr-FR"/>
              </w:rPr>
            </w:pPr>
            <w:r w:rsidRPr="00153EB5">
              <w:rPr>
                <w:rFonts w:ascii="Calibri" w:eastAsia="Times New Roman" w:hAnsi="Calibri" w:cs="Calibri"/>
                <w:sz w:val="20"/>
                <w:szCs w:val="20"/>
                <w:lang w:eastAsia="fr-FR"/>
              </w:rPr>
              <w:t xml:space="preserve">    Signature :                                                                                           Signature</w:t>
            </w:r>
            <w:r w:rsidRPr="00153EB5">
              <w:rPr>
                <w:rFonts w:ascii="Times New Roman" w:eastAsia="Times New Roman" w:hAnsi="Times New Roman" w:cs="Times New Roman"/>
                <w:sz w:val="20"/>
                <w:szCs w:val="20"/>
                <w:lang w:eastAsia="fr-FR"/>
              </w:rPr>
              <w:t xml:space="preserve">     </w:t>
            </w:r>
          </w:p>
          <w:p w14:paraId="7E545CA5" w14:textId="77777777" w:rsidR="00C07D78" w:rsidRPr="00153EB5" w:rsidRDefault="00C07D78" w:rsidP="00C07D78">
            <w:pPr>
              <w:spacing w:after="0" w:line="240" w:lineRule="auto"/>
              <w:jc w:val="both"/>
              <w:rPr>
                <w:rFonts w:ascii="Times New Roman" w:eastAsia="Times New Roman" w:hAnsi="Times New Roman" w:cs="Times New Roman"/>
                <w:sz w:val="20"/>
                <w:szCs w:val="20"/>
                <w:lang w:eastAsia="fr-FR"/>
              </w:rPr>
            </w:pPr>
            <w:r w:rsidRPr="00153EB5">
              <w:rPr>
                <w:rFonts w:ascii="Times New Roman" w:eastAsia="Times New Roman" w:hAnsi="Times New Roman" w:cs="Times New Roman"/>
                <w:sz w:val="20"/>
                <w:szCs w:val="20"/>
                <w:lang w:eastAsia="fr-FR"/>
              </w:rPr>
              <w:t xml:space="preserve">                  </w:t>
            </w:r>
          </w:p>
          <w:p w14:paraId="7CED665C" w14:textId="77777777" w:rsidR="00153EB5" w:rsidRDefault="00153EB5" w:rsidP="00153EB5">
            <w:pPr>
              <w:tabs>
                <w:tab w:val="left" w:pos="4040"/>
              </w:tabs>
              <w:rPr>
                <w:rFonts w:ascii="Times New Roman" w:eastAsia="Times New Roman" w:hAnsi="Times New Roman" w:cs="Times New Roman"/>
                <w:sz w:val="20"/>
                <w:szCs w:val="20"/>
                <w:lang w:eastAsia="fr-FR"/>
              </w:rPr>
            </w:pPr>
            <w:r w:rsidRPr="00153EB5">
              <w:rPr>
                <w:rFonts w:ascii="Times New Roman" w:eastAsia="Times New Roman" w:hAnsi="Times New Roman" w:cs="Times New Roman"/>
                <w:sz w:val="20"/>
                <w:szCs w:val="20"/>
                <w:lang w:eastAsia="fr-FR"/>
              </w:rPr>
              <w:tab/>
            </w:r>
          </w:p>
          <w:p w14:paraId="62B3A382" w14:textId="77777777" w:rsidR="00EA43C2" w:rsidRDefault="00EA43C2" w:rsidP="00153EB5">
            <w:pPr>
              <w:tabs>
                <w:tab w:val="left" w:pos="4040"/>
              </w:tabs>
              <w:rPr>
                <w:rFonts w:ascii="Times New Roman" w:eastAsia="Times New Roman" w:hAnsi="Times New Roman" w:cs="Times New Roman"/>
                <w:sz w:val="20"/>
                <w:szCs w:val="20"/>
                <w:lang w:eastAsia="fr-FR"/>
              </w:rPr>
            </w:pPr>
          </w:p>
          <w:p w14:paraId="7FF900E2" w14:textId="77777777" w:rsidR="00EA43C2" w:rsidRDefault="00EA43C2" w:rsidP="00153EB5">
            <w:pPr>
              <w:tabs>
                <w:tab w:val="left" w:pos="4040"/>
              </w:tabs>
              <w:rPr>
                <w:rFonts w:ascii="Times New Roman" w:eastAsia="Times New Roman" w:hAnsi="Times New Roman" w:cs="Times New Roman"/>
                <w:sz w:val="20"/>
                <w:szCs w:val="20"/>
                <w:lang w:eastAsia="fr-FR"/>
              </w:rPr>
            </w:pPr>
          </w:p>
          <w:p w14:paraId="410CB737" w14:textId="77777777" w:rsidR="00EA43C2" w:rsidRDefault="00EA43C2" w:rsidP="00153EB5">
            <w:pPr>
              <w:tabs>
                <w:tab w:val="left" w:pos="4040"/>
              </w:tabs>
              <w:rPr>
                <w:rFonts w:ascii="Times New Roman" w:eastAsia="Times New Roman" w:hAnsi="Times New Roman" w:cs="Times New Roman"/>
                <w:sz w:val="20"/>
                <w:szCs w:val="20"/>
                <w:lang w:eastAsia="fr-FR"/>
              </w:rPr>
            </w:pPr>
          </w:p>
          <w:p w14:paraId="13F16178" w14:textId="77777777" w:rsidR="00EA43C2" w:rsidRDefault="00EA43C2" w:rsidP="00153EB5">
            <w:pPr>
              <w:tabs>
                <w:tab w:val="left" w:pos="4040"/>
              </w:tabs>
              <w:rPr>
                <w:rFonts w:ascii="Times New Roman" w:eastAsia="Times New Roman" w:hAnsi="Times New Roman" w:cs="Times New Roman"/>
                <w:sz w:val="20"/>
                <w:szCs w:val="20"/>
                <w:lang w:eastAsia="fr-FR"/>
              </w:rPr>
            </w:pPr>
          </w:p>
          <w:p w14:paraId="42EBF6B3" w14:textId="77777777" w:rsidR="00EA43C2" w:rsidRDefault="00EA43C2" w:rsidP="00153EB5">
            <w:pPr>
              <w:tabs>
                <w:tab w:val="left" w:pos="4040"/>
              </w:tabs>
              <w:rPr>
                <w:rFonts w:ascii="Times New Roman" w:eastAsia="Times New Roman" w:hAnsi="Times New Roman" w:cs="Times New Roman"/>
                <w:sz w:val="20"/>
                <w:szCs w:val="20"/>
                <w:lang w:eastAsia="fr-FR"/>
              </w:rPr>
            </w:pPr>
          </w:p>
          <w:p w14:paraId="232A790B" w14:textId="77777777" w:rsidR="00EA43C2" w:rsidRDefault="00EA43C2" w:rsidP="00153EB5">
            <w:pPr>
              <w:tabs>
                <w:tab w:val="left" w:pos="4040"/>
              </w:tabs>
              <w:rPr>
                <w:rFonts w:ascii="Times New Roman" w:eastAsia="Times New Roman" w:hAnsi="Times New Roman" w:cs="Times New Roman"/>
                <w:sz w:val="20"/>
                <w:szCs w:val="20"/>
                <w:lang w:eastAsia="fr-FR"/>
              </w:rPr>
            </w:pPr>
          </w:p>
          <w:p w14:paraId="25626DB6" w14:textId="77DE823C" w:rsidR="00EA43C2" w:rsidRPr="00153EB5" w:rsidRDefault="00EA43C2" w:rsidP="00153EB5">
            <w:pPr>
              <w:tabs>
                <w:tab w:val="left" w:pos="4040"/>
              </w:tabs>
              <w:rPr>
                <w:rFonts w:ascii="Times New Roman" w:eastAsia="Times New Roman" w:hAnsi="Times New Roman" w:cs="Times New Roman"/>
                <w:sz w:val="20"/>
                <w:szCs w:val="20"/>
                <w:lang w:eastAsia="fr-FR"/>
              </w:rPr>
            </w:pPr>
          </w:p>
        </w:tc>
      </w:tr>
      <w:tr w:rsidR="0085452C" w:rsidRPr="0085452C" w14:paraId="48A80302" w14:textId="77777777" w:rsidTr="00C07D78">
        <w:trPr>
          <w:cantSplit/>
          <w:trHeight w:val="110"/>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5C5EE7EF" w14:textId="77777777" w:rsidR="00DF41D2" w:rsidRDefault="00DF41D2" w:rsidP="00C07D78">
            <w:pPr>
              <w:keepLines/>
              <w:tabs>
                <w:tab w:val="left" w:pos="4240"/>
              </w:tabs>
              <w:spacing w:after="0" w:line="240" w:lineRule="auto"/>
              <w:ind w:right="141"/>
              <w:rPr>
                <w:rFonts w:ascii="Times New Roman" w:eastAsia="Times New Roman" w:hAnsi="Times New Roman" w:cs="Times New Roman"/>
                <w:sz w:val="24"/>
                <w:szCs w:val="20"/>
                <w:lang w:eastAsia="fr-FR"/>
              </w:rPr>
            </w:pPr>
          </w:p>
          <w:p w14:paraId="3A5ACE45" w14:textId="6AFE5052" w:rsidR="00153EB5" w:rsidRPr="00153EB5" w:rsidRDefault="00153EB5" w:rsidP="00153EB5">
            <w:pPr>
              <w:rPr>
                <w:rFonts w:ascii="Times New Roman" w:eastAsia="Times New Roman" w:hAnsi="Times New Roman" w:cs="Times New Roman"/>
                <w:sz w:val="24"/>
                <w:szCs w:val="20"/>
                <w:lang w:eastAsia="fr-FR"/>
              </w:rPr>
            </w:pPr>
          </w:p>
        </w:tc>
      </w:tr>
    </w:tbl>
    <w:p w14:paraId="4F06D65E" w14:textId="340336F6" w:rsidR="00153FB4" w:rsidRDefault="00AD4380" w:rsidP="00AD4380">
      <w:pPr>
        <w:tabs>
          <w:tab w:val="left" w:pos="3120"/>
          <w:tab w:val="left" w:pos="3975"/>
        </w:tabs>
      </w:pPr>
      <w:r>
        <w:tab/>
      </w:r>
      <w:r>
        <w:tab/>
      </w:r>
    </w:p>
    <w:p w14:paraId="367E0CD3" w14:textId="77777777" w:rsidR="00153FB4" w:rsidRDefault="00153FB4" w:rsidP="00BD0C73">
      <w:pPr>
        <w:tabs>
          <w:tab w:val="left" w:pos="3120"/>
        </w:tabs>
      </w:pPr>
    </w:p>
    <w:p w14:paraId="14A74946" w14:textId="08D7BCED" w:rsidR="0085452C" w:rsidRDefault="00BD0C73" w:rsidP="00AD4380">
      <w:pPr>
        <w:tabs>
          <w:tab w:val="left" w:pos="2325"/>
          <w:tab w:val="left" w:pos="3120"/>
        </w:tabs>
      </w:pPr>
      <w:r>
        <w:tab/>
      </w:r>
      <w:r w:rsidR="00AD4380">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56"/>
      <w:r w:rsidRPr="000368F2">
        <w:rPr>
          <w:rFonts w:ascii="Calibri" w:hAnsi="Calibri" w:cs="Calibri"/>
          <w:bCs/>
          <w:color w:val="FFFFFF"/>
          <w:sz w:val="28"/>
          <w:szCs w:val="28"/>
        </w:rPr>
        <w:t>Objet du marché</w:t>
      </w:r>
      <w:bookmarkEnd w:id="2"/>
    </w:p>
    <w:p w14:paraId="52683F69" w14:textId="77777777" w:rsidR="00397D06" w:rsidRDefault="00397D06" w:rsidP="00397D06">
      <w:pPr>
        <w:spacing w:after="0"/>
        <w:jc w:val="both"/>
        <w:rPr>
          <w:rFonts w:ascii="Calibri" w:hAnsi="Calibri"/>
          <w:sz w:val="24"/>
          <w:szCs w:val="24"/>
          <w:lang w:val="fr"/>
        </w:rPr>
      </w:pPr>
    </w:p>
    <w:p w14:paraId="0EEF758B" w14:textId="3F64CDF6" w:rsidR="00F64FAC" w:rsidRDefault="00E928E9" w:rsidP="00F64FAC">
      <w:pPr>
        <w:spacing w:after="0"/>
        <w:jc w:val="both"/>
        <w:rPr>
          <w:rFonts w:cstheme="minorHAnsi"/>
          <w:b/>
          <w:bCs/>
          <w:sz w:val="24"/>
          <w:szCs w:val="24"/>
        </w:rPr>
      </w:pPr>
      <w:r w:rsidRPr="00397D06">
        <w:rPr>
          <w:rFonts w:ascii="Calibri" w:hAnsi="Calibri"/>
          <w:sz w:val="24"/>
          <w:szCs w:val="24"/>
          <w:lang w:val="fr"/>
        </w:rPr>
        <w:t xml:space="preserve">Le présent marché est un marché de travaux soumis au Code de la Commande Publique. </w:t>
      </w:r>
      <w:r w:rsidR="0086312E" w:rsidRPr="00397D06">
        <w:rPr>
          <w:rFonts w:ascii="Calibri" w:hAnsi="Calibri"/>
          <w:sz w:val="24"/>
          <w:szCs w:val="24"/>
          <w:lang w:val="fr"/>
        </w:rPr>
        <w:t xml:space="preserve">Il a pour objet </w:t>
      </w:r>
      <w:r w:rsidR="00153FB4" w:rsidRPr="00397D06">
        <w:rPr>
          <w:rFonts w:cstheme="minorHAnsi"/>
          <w:sz w:val="24"/>
          <w:szCs w:val="24"/>
        </w:rPr>
        <w:t xml:space="preserve">les </w:t>
      </w:r>
      <w:r w:rsidR="00397D06" w:rsidRPr="00397D06">
        <w:rPr>
          <w:rFonts w:cstheme="minorHAnsi"/>
          <w:b/>
          <w:bCs/>
          <w:sz w:val="24"/>
          <w:szCs w:val="24"/>
        </w:rPr>
        <w:t xml:space="preserve">travaux de </w:t>
      </w:r>
      <w:r w:rsidR="004F3923">
        <w:rPr>
          <w:rFonts w:cstheme="minorHAnsi"/>
          <w:b/>
          <w:bCs/>
          <w:sz w:val="24"/>
          <w:szCs w:val="24"/>
        </w:rPr>
        <w:t xml:space="preserve">création d’une zone de production dans le </w:t>
      </w:r>
      <w:r w:rsidR="004F3923" w:rsidRPr="004F3923">
        <w:rPr>
          <w:rFonts w:cstheme="minorHAnsi"/>
          <w:b/>
          <w:bCs/>
          <w:sz w:val="24"/>
          <w:szCs w:val="24"/>
        </w:rPr>
        <w:t>bâtiment existant</w:t>
      </w:r>
      <w:r w:rsidR="004F3923">
        <w:rPr>
          <w:rFonts w:cstheme="minorHAnsi"/>
          <w:b/>
          <w:bCs/>
          <w:sz w:val="24"/>
          <w:szCs w:val="24"/>
        </w:rPr>
        <w:t xml:space="preserve"> du restaurant Universitaire BRABOIS à </w:t>
      </w:r>
      <w:r w:rsidR="00F8554F">
        <w:rPr>
          <w:rFonts w:cstheme="minorHAnsi"/>
          <w:b/>
          <w:bCs/>
          <w:sz w:val="24"/>
          <w:szCs w:val="24"/>
        </w:rPr>
        <w:t>Vandœuvre-les-Nancy</w:t>
      </w:r>
      <w:r w:rsidR="004F3923">
        <w:rPr>
          <w:rFonts w:cstheme="minorHAnsi"/>
          <w:b/>
          <w:bCs/>
          <w:sz w:val="24"/>
          <w:szCs w:val="24"/>
        </w:rPr>
        <w:t>.</w:t>
      </w:r>
      <w:r w:rsidR="00F64FAC">
        <w:rPr>
          <w:rFonts w:cstheme="minorHAnsi"/>
          <w:b/>
          <w:bCs/>
          <w:sz w:val="24"/>
          <w:szCs w:val="24"/>
        </w:rPr>
        <w:t xml:space="preserve">                                                        </w:t>
      </w:r>
    </w:p>
    <w:p w14:paraId="7097C96E" w14:textId="414C4E6C" w:rsidR="00FC74DE" w:rsidRDefault="00F64FAC" w:rsidP="00F64FAC">
      <w:pPr>
        <w:spacing w:after="0"/>
        <w:jc w:val="both"/>
        <w:rPr>
          <w:rFonts w:cstheme="minorHAnsi"/>
          <w:b/>
          <w:bCs/>
          <w:sz w:val="24"/>
          <w:szCs w:val="24"/>
        </w:rPr>
      </w:pPr>
      <w:r>
        <w:rPr>
          <w:rFonts w:cstheme="minorHAnsi"/>
          <w:b/>
          <w:bCs/>
          <w:sz w:val="24"/>
          <w:szCs w:val="24"/>
        </w:rPr>
        <w:t xml:space="preserve">Lot </w:t>
      </w:r>
      <w:r w:rsidR="00340C76">
        <w:rPr>
          <w:rFonts w:cstheme="minorHAnsi"/>
          <w:b/>
          <w:bCs/>
          <w:sz w:val="24"/>
          <w:szCs w:val="24"/>
        </w:rPr>
        <w:t>4</w:t>
      </w:r>
      <w:r w:rsidR="00E9631E">
        <w:rPr>
          <w:rFonts w:cstheme="minorHAnsi"/>
          <w:b/>
          <w:bCs/>
          <w:sz w:val="24"/>
          <w:szCs w:val="24"/>
        </w:rPr>
        <w:t xml:space="preserve"> : </w:t>
      </w:r>
      <w:r w:rsidR="00340C76">
        <w:rPr>
          <w:rFonts w:cstheme="minorHAnsi"/>
          <w:b/>
          <w:bCs/>
          <w:sz w:val="24"/>
          <w:szCs w:val="24"/>
        </w:rPr>
        <w:t>Menuiserie</w:t>
      </w:r>
    </w:p>
    <w:p w14:paraId="14A2E42F" w14:textId="77777777" w:rsidR="00F64FAC" w:rsidRPr="00F64FAC" w:rsidRDefault="00F64FAC" w:rsidP="00F64FAC">
      <w:pPr>
        <w:spacing w:after="0"/>
        <w:jc w:val="both"/>
        <w:rPr>
          <w:rFonts w:cstheme="minorHAnsi"/>
          <w:b/>
          <w:bCs/>
          <w:sz w:val="24"/>
          <w:szCs w:val="24"/>
        </w:rPr>
      </w:pP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5FD55BEF" w14:textId="77777777" w:rsidR="008D0400" w:rsidRDefault="008D0400" w:rsidP="008D0400">
      <w:pPr>
        <w:spacing w:before="120" w:after="120"/>
        <w:rPr>
          <w:color w:val="000000"/>
          <w:sz w:val="24"/>
          <w:szCs w:val="24"/>
        </w:rPr>
      </w:pPr>
    </w:p>
    <w:p w14:paraId="1F3C97C6" w14:textId="191F4637" w:rsidR="008D0400" w:rsidRPr="008D0400" w:rsidRDefault="008D0400" w:rsidP="008D0400">
      <w:pPr>
        <w:spacing w:before="120" w:after="120"/>
      </w:pPr>
      <w:r>
        <w:rPr>
          <w:color w:val="000000"/>
        </w:rPr>
        <w:t xml:space="preserve">La procédure de passation est la procédure adaptée ouverte. Elle est soumise aux dispositions des articles </w:t>
      </w:r>
      <w:r>
        <w:t>L. 2123-1, R. 2123-1 et R. 2123-4 du code de la commande publique.</w:t>
      </w:r>
    </w:p>
    <w:p w14:paraId="037255AC" w14:textId="4226029F" w:rsidR="00612331" w:rsidRPr="00397D06" w:rsidRDefault="00153FB4" w:rsidP="00397D06">
      <w:pPr>
        <w:spacing w:after="240"/>
        <w:jc w:val="both"/>
        <w:rPr>
          <w:sz w:val="24"/>
          <w:szCs w:val="24"/>
        </w:rPr>
      </w:pPr>
      <w:r w:rsidRPr="00397D06">
        <w:rPr>
          <w:rFonts w:cstheme="minorHAnsi"/>
          <w:color w:val="000000"/>
          <w:sz w:val="24"/>
          <w:szCs w:val="24"/>
        </w:rPr>
        <w:t xml:space="preserve">Les prestations sont réparties en </w:t>
      </w:r>
      <w:r w:rsidR="004F3923">
        <w:rPr>
          <w:rFonts w:cstheme="minorHAnsi"/>
          <w:color w:val="000000"/>
          <w:sz w:val="24"/>
          <w:szCs w:val="24"/>
        </w:rPr>
        <w:t>9</w:t>
      </w:r>
      <w:r w:rsidRPr="00397D06">
        <w:rPr>
          <w:rFonts w:cstheme="minorHAnsi"/>
          <w:color w:val="000000"/>
          <w:sz w:val="24"/>
          <w:szCs w:val="24"/>
        </w:rPr>
        <w:t xml:space="preserve"> lots</w:t>
      </w:r>
      <w:r w:rsidR="00612331" w:rsidRPr="00397D06">
        <w:rPr>
          <w:sz w:val="24"/>
          <w:szCs w:val="24"/>
        </w:rPr>
        <w:t>.</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17263814" w14:textId="77777777" w:rsidR="00397D06" w:rsidRDefault="00397D06" w:rsidP="00397D06">
      <w:pPr>
        <w:pStyle w:val="ParagrapheIndent2"/>
        <w:ind w:left="23" w:right="23"/>
        <w:jc w:val="both"/>
        <w:rPr>
          <w:rFonts w:ascii="Calibri" w:hAnsi="Calibri" w:cs="Calibri"/>
          <w:color w:val="000000"/>
          <w:sz w:val="24"/>
          <w:lang w:val="fr-FR"/>
        </w:rPr>
      </w:pPr>
    </w:p>
    <w:p w14:paraId="4E8A7A7D" w14:textId="4F5F53FF" w:rsidR="00090ADD" w:rsidRDefault="00090ADD" w:rsidP="009C0577">
      <w:pPr>
        <w:pStyle w:val="ParagrapheIndent2"/>
        <w:spacing w:before="120" w:after="120"/>
        <w:ind w:left="20" w:right="20"/>
        <w:jc w:val="both"/>
        <w:rPr>
          <w:rFonts w:ascii="Calibri" w:hAnsi="Calibri" w:cs="Calibri"/>
          <w:color w:val="000000"/>
          <w:sz w:val="24"/>
          <w:lang w:val="fr-FR"/>
        </w:rPr>
      </w:pPr>
      <w:r w:rsidRPr="00397D06">
        <w:rPr>
          <w:rFonts w:ascii="Calibri" w:hAnsi="Calibri" w:cs="Calibri"/>
          <w:color w:val="000000"/>
          <w:sz w:val="24"/>
          <w:lang w:val="fr-FR"/>
        </w:rPr>
        <w:t>Il s'agit d'un marché</w:t>
      </w:r>
      <w:r w:rsidR="00397D06">
        <w:rPr>
          <w:rFonts w:ascii="Calibri" w:hAnsi="Calibri" w:cs="Calibri"/>
          <w:color w:val="000000"/>
          <w:sz w:val="24"/>
          <w:lang w:val="fr-FR"/>
        </w:rPr>
        <w:t xml:space="preserve"> public</w:t>
      </w:r>
      <w:r w:rsidRPr="00397D06">
        <w:rPr>
          <w:rFonts w:ascii="Calibri" w:hAnsi="Calibri" w:cs="Calibri"/>
          <w:color w:val="000000"/>
          <w:sz w:val="24"/>
          <w:lang w:val="fr-FR"/>
        </w:rPr>
        <w:t xml:space="preserve"> ordinaire.</w:t>
      </w:r>
    </w:p>
    <w:p w14:paraId="71F37E1B" w14:textId="77777777" w:rsidR="00397D06" w:rsidRPr="00397D06" w:rsidRDefault="00397D06" w:rsidP="00397D06"/>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Default="006F5F37" w:rsidP="006F5F37">
      <w:pPr>
        <w:ind w:left="4956"/>
        <w:rPr>
          <w:rStyle w:val="Style3"/>
          <w:rFonts w:ascii="Calibri" w:hAnsi="Calibri"/>
          <w:b/>
          <w:vanish w:val="0"/>
          <w:color w:val="000000"/>
          <w:sz w:val="24"/>
          <w:szCs w:val="24"/>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36B06976" w14:textId="77777777" w:rsidR="00397D06" w:rsidRDefault="00397D06" w:rsidP="006F5F37">
      <w:pPr>
        <w:ind w:left="4956"/>
        <w:rPr>
          <w:rFonts w:ascii="Calibri" w:hAnsi="Calibri"/>
        </w:rPr>
      </w:pPr>
    </w:p>
    <w:p w14:paraId="001285FA" w14:textId="77777777" w:rsidR="00397D06" w:rsidRDefault="00397D06" w:rsidP="006F5F37">
      <w:pPr>
        <w:ind w:left="4956"/>
        <w:rPr>
          <w:rFonts w:ascii="Calibri" w:hAnsi="Calibri"/>
        </w:rPr>
      </w:pPr>
    </w:p>
    <w:p w14:paraId="63884CF2" w14:textId="77777777" w:rsidR="00397D06" w:rsidRDefault="00397D06" w:rsidP="006F5F37">
      <w:pPr>
        <w:ind w:left="4956"/>
        <w:rPr>
          <w:rFonts w:ascii="Calibri" w:hAnsi="Calibri"/>
        </w:rPr>
      </w:pPr>
    </w:p>
    <w:p w14:paraId="438B2EF6" w14:textId="77777777" w:rsidR="00397D06" w:rsidRPr="000368F2" w:rsidRDefault="00397D06" w:rsidP="006F5F37">
      <w:pPr>
        <w:ind w:left="4956"/>
        <w:rPr>
          <w:rFonts w:ascii="Calibri" w:hAnsi="Calibri"/>
        </w:rPr>
      </w:pPr>
    </w:p>
    <w:p w14:paraId="1C32B809" w14:textId="77777777" w:rsidR="000A6D2D" w:rsidRPr="000368F2" w:rsidRDefault="000A6D2D" w:rsidP="000A6D2D">
      <w:pPr>
        <w:rPr>
          <w:rFonts w:ascii="Calibri" w:hAnsi="Calibri"/>
          <w:szCs w:val="24"/>
        </w:rPr>
      </w:pPr>
      <w:r w:rsidRPr="000368F2">
        <w:rPr>
          <w:rFonts w:ascii="Calibri" w:hAnsi="Calibri"/>
          <w:szCs w:val="24"/>
        </w:rPr>
        <w:lastRenderedPageBreak/>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397D06" w:rsidRDefault="000A6D2D" w:rsidP="0086312E">
      <w:pPr>
        <w:spacing w:before="240"/>
        <w:jc w:val="both"/>
        <w:rPr>
          <w:rFonts w:ascii="Calibri" w:hAnsi="Calibri"/>
          <w:sz w:val="24"/>
          <w:szCs w:val="24"/>
        </w:rPr>
      </w:pPr>
      <w:r w:rsidRPr="00397D06">
        <w:rPr>
          <w:rFonts w:ascii="Calibri" w:hAnsi="Calibri"/>
          <w:sz w:val="24"/>
          <w:szCs w:val="24"/>
        </w:rPr>
        <w:t xml:space="preserve">Après avoir pris connaissance du </w:t>
      </w:r>
      <w:r w:rsidRPr="00397D06">
        <w:rPr>
          <w:rFonts w:ascii="Calibri" w:hAnsi="Calibri"/>
          <w:noProof/>
          <w:sz w:val="24"/>
          <w:szCs w:val="24"/>
        </w:rPr>
        <w:t>cahier des clauses administratives particulières ( C.C.A.P)</w:t>
      </w:r>
      <w:r w:rsidRPr="00397D06">
        <w:rPr>
          <w:rFonts w:ascii="Calibri" w:hAnsi="Calibri"/>
          <w:sz w:val="24"/>
          <w:szCs w:val="24"/>
        </w:rPr>
        <w:t xml:space="preserve"> et des documents qui y sont mentionnés,</w:t>
      </w:r>
    </w:p>
    <w:p w14:paraId="77A1B995" w14:textId="77777777" w:rsidR="000A6D2D" w:rsidRPr="00397D06" w:rsidRDefault="000A6D2D" w:rsidP="0086312E">
      <w:pPr>
        <w:spacing w:before="240"/>
        <w:jc w:val="both"/>
        <w:rPr>
          <w:rFonts w:ascii="Calibri" w:hAnsi="Calibri"/>
          <w:sz w:val="24"/>
          <w:szCs w:val="24"/>
        </w:rPr>
      </w:pPr>
      <w:r w:rsidRPr="00397D06">
        <w:rPr>
          <w:rFonts w:ascii="Calibri" w:hAnsi="Calibri"/>
          <w:sz w:val="24"/>
          <w:szCs w:val="24"/>
        </w:rPr>
        <w:t xml:space="preserve">Et après avoir fourni les pièces prévues aux </w:t>
      </w:r>
      <w:r w:rsidRPr="00397D06">
        <w:rPr>
          <w:rFonts w:ascii="Calibri" w:hAnsi="Calibri"/>
          <w:i/>
          <w:sz w:val="24"/>
          <w:szCs w:val="24"/>
        </w:rPr>
        <w:t>articles R 2143-3 à 10 du Code de la Commande Publique</w:t>
      </w:r>
      <w:r w:rsidRPr="00397D06">
        <w:rPr>
          <w:rFonts w:ascii="Calibri" w:hAnsi="Calibri"/>
          <w:sz w:val="24"/>
          <w:szCs w:val="24"/>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023DA0D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397D06">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3" w:name="_Toc153336861"/>
      <w:r w:rsidRPr="000368F2">
        <w:rPr>
          <w:rFonts w:ascii="Calibri" w:hAnsi="Calibri" w:cs="Calibri"/>
          <w:bCs/>
          <w:color w:val="FFFFFF"/>
          <w:sz w:val="28"/>
          <w:szCs w:val="28"/>
        </w:rPr>
        <w:t>Prix</w:t>
      </w:r>
      <w:bookmarkEnd w:id="3"/>
    </w:p>
    <w:p w14:paraId="735ABBFD" w14:textId="77777777" w:rsidR="00312951" w:rsidRDefault="00312951" w:rsidP="004711F6">
      <w:pPr>
        <w:pStyle w:val="Titre2"/>
        <w:rPr>
          <w:b/>
          <w:bCs/>
          <w:color w:val="0892AF"/>
        </w:rPr>
      </w:pPr>
    </w:p>
    <w:p w14:paraId="049D0A4C" w14:textId="461A206C"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4" w:name="_Toc153336862"/>
      <w:r w:rsidR="004711F6" w:rsidRPr="004711F6">
        <w:rPr>
          <w:b/>
          <w:bCs/>
          <w:color w:val="0892AF"/>
        </w:rPr>
        <w:t>Caractéristiques des prix</w:t>
      </w:r>
      <w:bookmarkEnd w:id="4"/>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60968029" w14:textId="67C313A6" w:rsidR="00962206" w:rsidRPr="000368F2" w:rsidRDefault="00962206" w:rsidP="004711F6">
      <w:pPr>
        <w:rPr>
          <w:rFonts w:ascii="Calibri" w:hAnsi="Calibri"/>
          <w:szCs w:val="24"/>
        </w:rPr>
      </w:pPr>
      <w:r w:rsidRPr="00E13887">
        <w:rPr>
          <w:rFonts w:ascii="Calibri" w:hAnsi="Calibri"/>
          <w:szCs w:val="24"/>
        </w:rPr>
        <w:t>OFFRE DE BASE</w:t>
      </w:r>
      <w:r>
        <w:rPr>
          <w:rFonts w:ascii="Calibri" w:hAnsi="Calibri"/>
          <w:szCs w:val="24"/>
        </w:rPr>
        <w:t xml:space="preserve"> </w:t>
      </w:r>
    </w:p>
    <w:p w14:paraId="5811B8D2" w14:textId="25A4C8A8"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HT</w:t>
      </w:r>
      <w:r w:rsidR="0086312E" w:rsidRPr="009B4544">
        <w:rPr>
          <w:rFonts w:ascii="Calibri" w:hAnsi="Calibri"/>
          <w:szCs w:val="24"/>
        </w:rPr>
        <w:t xml:space="preserve"> en euros</w:t>
      </w:r>
      <w:r w:rsidRPr="009B4544">
        <w:rPr>
          <w:rFonts w:ascii="Calibri" w:hAnsi="Calibri"/>
          <w:szCs w:val="24"/>
        </w:rPr>
        <w:t xml:space="preserve"> : </w:t>
      </w:r>
    </w:p>
    <w:p w14:paraId="3AEC3F8F" w14:textId="5F9BFB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sidR="009152A0">
        <w:rPr>
          <w:rFonts w:ascii="Calibri" w:hAnsi="Calibri"/>
          <w:szCs w:val="24"/>
        </w:rPr>
        <w:t>2</w:t>
      </w:r>
      <w:r w:rsidRPr="009B4544">
        <w:rPr>
          <w:rFonts w:ascii="Calibri" w:hAnsi="Calibri"/>
          <w:szCs w:val="24"/>
        </w:rPr>
        <w:t>0 %</w:t>
      </w:r>
      <w:r w:rsidR="0073279C">
        <w:rPr>
          <w:rFonts w:ascii="Calibri" w:hAnsi="Calibri"/>
          <w:szCs w:val="24"/>
        </w:rPr>
        <w:t xml:space="preserve"> : </w:t>
      </w:r>
    </w:p>
    <w:p w14:paraId="144F20AD" w14:textId="484503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TTC</w:t>
      </w:r>
      <w:r w:rsidR="0086312E" w:rsidRPr="009B4544">
        <w:rPr>
          <w:rFonts w:ascii="Calibri" w:hAnsi="Calibri"/>
          <w:szCs w:val="24"/>
        </w:rPr>
        <w:t xml:space="preserve"> en euros</w:t>
      </w:r>
      <w:r w:rsidRPr="009B4544">
        <w:rPr>
          <w:rFonts w:ascii="Calibri" w:hAnsi="Calibri"/>
          <w:szCs w:val="24"/>
        </w:rPr>
        <w:t xml:space="preserve"> : </w:t>
      </w:r>
    </w:p>
    <w:p w14:paraId="3AA54A84" w14:textId="4C755F07" w:rsidR="004711F6" w:rsidRDefault="004711F6" w:rsidP="001C386C">
      <w:pPr>
        <w:pStyle w:val="Paragraphedeliste"/>
        <w:numPr>
          <w:ilvl w:val="0"/>
          <w:numId w:val="9"/>
        </w:numPr>
        <w:spacing w:after="0" w:line="240" w:lineRule="auto"/>
        <w:rPr>
          <w:rFonts w:ascii="Calibri" w:hAnsi="Calibri"/>
          <w:szCs w:val="24"/>
        </w:rPr>
      </w:pPr>
      <w:r w:rsidRPr="009B4544">
        <w:rPr>
          <w:rFonts w:ascii="Calibri" w:hAnsi="Calibri"/>
          <w:szCs w:val="24"/>
        </w:rPr>
        <w:t>Soit montant TTC en lettres</w:t>
      </w:r>
      <w:r w:rsidR="0086312E" w:rsidRPr="009B4544">
        <w:rPr>
          <w:rFonts w:ascii="Calibri" w:hAnsi="Calibri"/>
          <w:szCs w:val="24"/>
        </w:rPr>
        <w:t xml:space="preserve"> : </w:t>
      </w:r>
    </w:p>
    <w:p w14:paraId="5D26EC92" w14:textId="77777777" w:rsidR="00962206" w:rsidRDefault="00962206" w:rsidP="00962206">
      <w:pPr>
        <w:spacing w:after="0" w:line="240" w:lineRule="auto"/>
        <w:rPr>
          <w:rFonts w:ascii="Calibri" w:hAnsi="Calibri"/>
          <w:szCs w:val="24"/>
        </w:rPr>
      </w:pPr>
    </w:p>
    <w:p w14:paraId="3470B403" w14:textId="77777777" w:rsidR="00B21E9A" w:rsidRDefault="00B21E9A" w:rsidP="00962206">
      <w:pPr>
        <w:spacing w:after="0" w:line="240" w:lineRule="auto"/>
        <w:rPr>
          <w:rFonts w:ascii="Calibri" w:hAnsi="Calibri"/>
          <w:szCs w:val="24"/>
        </w:rPr>
      </w:pPr>
    </w:p>
    <w:p w14:paraId="1541F26C" w14:textId="1DFDC7EB" w:rsidR="00EA43C2" w:rsidRPr="00EA43C2" w:rsidRDefault="00EA43C2" w:rsidP="00EA43C2">
      <w:pPr>
        <w:tabs>
          <w:tab w:val="left" w:pos="3120"/>
        </w:tabs>
        <w:rPr>
          <w:rFonts w:ascii="Calibri" w:hAnsi="Calibri"/>
          <w:szCs w:val="24"/>
        </w:rPr>
      </w:pPr>
      <w:r>
        <w:rPr>
          <w:rFonts w:ascii="Calibri" w:hAnsi="Calibri"/>
          <w:szCs w:val="24"/>
        </w:rPr>
        <w:tab/>
      </w:r>
    </w:p>
    <w:p w14:paraId="1466962D" w14:textId="36A99697" w:rsidR="004711F6" w:rsidRDefault="00364BAF" w:rsidP="004711F6">
      <w:pPr>
        <w:pStyle w:val="Titre2"/>
        <w:rPr>
          <w:b/>
          <w:bCs/>
          <w:color w:val="0892AF"/>
        </w:rPr>
      </w:pPr>
      <w:bookmarkStart w:id="5" w:name="_Toc153336863"/>
      <w:r>
        <w:rPr>
          <w:b/>
          <w:bCs/>
          <w:color w:val="0892AF"/>
        </w:rPr>
        <w:t>5</w:t>
      </w:r>
      <w:r w:rsidR="004711F6" w:rsidRPr="004711F6">
        <w:rPr>
          <w:b/>
          <w:bCs/>
          <w:color w:val="0892AF"/>
        </w:rPr>
        <w:t>.2 Sous-traitance</w:t>
      </w:r>
      <w:bookmarkEnd w:id="5"/>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lastRenderedPageBreak/>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28F63FBB" w14:textId="71070F24" w:rsidR="00D53AA8" w:rsidRDefault="006F5F37" w:rsidP="007B165D">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73AB2E0D" w14:textId="77777777" w:rsidR="006F5F37" w:rsidRPr="000368F2" w:rsidRDefault="006F5F37" w:rsidP="002E5C60">
      <w:pPr>
        <w:keepLines/>
        <w:tabs>
          <w:tab w:val="left" w:pos="284"/>
          <w:tab w:val="left" w:pos="567"/>
          <w:tab w:val="left" w:pos="851"/>
        </w:tabs>
        <w:spacing w:after="0" w:line="240" w:lineRule="auto"/>
        <w:jc w:val="both"/>
        <w:rPr>
          <w:rFonts w:ascii="Calibri" w:hAnsi="Calibri"/>
          <w:noProof/>
          <w:szCs w:val="24"/>
        </w:rPr>
      </w:pPr>
    </w:p>
    <w:p w14:paraId="23BD282F" w14:textId="77777777" w:rsidR="006F5F37" w:rsidRPr="000368F2" w:rsidRDefault="006F5F37" w:rsidP="006F5F37">
      <w:pPr>
        <w:keepLines/>
        <w:tabs>
          <w:tab w:val="left" w:pos="284"/>
          <w:tab w:val="left" w:pos="567"/>
          <w:tab w:val="left" w:pos="851"/>
        </w:tabs>
        <w:spacing w:after="0"/>
        <w:ind w:left="284"/>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6" w:name="_Toc153336867"/>
      <w:r w:rsidRPr="000368F2">
        <w:rPr>
          <w:rFonts w:ascii="Calibri" w:hAnsi="Calibri" w:cs="Calibri"/>
          <w:bCs/>
          <w:color w:val="FFFFFF"/>
          <w:sz w:val="28"/>
          <w:szCs w:val="28"/>
        </w:rPr>
        <w:t>Règlement des prestations</w:t>
      </w:r>
      <w:bookmarkEnd w:id="6"/>
    </w:p>
    <w:p w14:paraId="2495A82C" w14:textId="77777777" w:rsidR="00ED726F" w:rsidRDefault="00ED726F" w:rsidP="006F5F37">
      <w:pPr>
        <w:pStyle w:val="Titre2"/>
        <w:rPr>
          <w:b/>
          <w:bCs/>
          <w:color w:val="0892AF"/>
        </w:rPr>
      </w:pPr>
      <w:bookmarkStart w:id="7" w:name="_Toc153336868"/>
    </w:p>
    <w:p w14:paraId="5DD46335" w14:textId="6263AAA0" w:rsidR="006F5F37" w:rsidRDefault="00364BAF" w:rsidP="006F5F37">
      <w:pPr>
        <w:pStyle w:val="Titre2"/>
        <w:rPr>
          <w:b/>
          <w:bCs/>
          <w:color w:val="0892AF"/>
        </w:rPr>
      </w:pPr>
      <w:r>
        <w:rPr>
          <w:b/>
          <w:bCs/>
          <w:color w:val="0892AF"/>
        </w:rPr>
        <w:t>6</w:t>
      </w:r>
      <w:r w:rsidR="006F5F37" w:rsidRPr="006F5F37">
        <w:rPr>
          <w:b/>
          <w:bCs/>
          <w:color w:val="0892AF"/>
        </w:rPr>
        <w:t>.1 Avance</w:t>
      </w:r>
      <w:bookmarkEnd w:id="7"/>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8"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8"/>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Default="006F5F37" w:rsidP="006F5F37">
      <w:pPr>
        <w:spacing w:before="120"/>
        <w:ind w:right="-1"/>
        <w:rPr>
          <w:rFonts w:ascii="Calibri" w:hAnsi="Calibri"/>
          <w:sz w:val="4"/>
          <w:szCs w:val="4"/>
        </w:rPr>
      </w:pPr>
    </w:p>
    <w:p w14:paraId="224A0406" w14:textId="77777777" w:rsidR="00EA43C2" w:rsidRPr="000368F2" w:rsidRDefault="00EA43C2"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29C1EDF2" w14:textId="77777777" w:rsid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155E9DC9" w14:textId="77777777" w:rsidR="00962206" w:rsidRPr="002E5C60" w:rsidRDefault="00962206"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9" w:name="_Toc520194208"/>
      <w:bookmarkStart w:id="10" w:name="_Toc153336873"/>
      <w:r w:rsidRPr="000368F2">
        <w:rPr>
          <w:rFonts w:ascii="Calibri" w:hAnsi="Calibri" w:cs="Calibri"/>
          <w:bCs/>
          <w:color w:val="FFFFFF"/>
          <w:sz w:val="28"/>
          <w:szCs w:val="28"/>
        </w:rPr>
        <w:t xml:space="preserve">Délais </w:t>
      </w:r>
      <w:bookmarkEnd w:id="9"/>
      <w:r w:rsidRPr="000368F2">
        <w:rPr>
          <w:rFonts w:ascii="Calibri" w:hAnsi="Calibri" w:cs="Calibri"/>
          <w:bCs/>
          <w:color w:val="FFFFFF"/>
          <w:sz w:val="28"/>
          <w:szCs w:val="28"/>
        </w:rPr>
        <w:t>d’exécutio</w:t>
      </w:r>
      <w:bookmarkEnd w:id="10"/>
      <w:r w:rsidRPr="000368F2">
        <w:rPr>
          <w:rFonts w:ascii="Calibri" w:hAnsi="Calibri" w:cs="Calibri"/>
          <w:bCs/>
          <w:color w:val="FFFFFF"/>
          <w:sz w:val="28"/>
          <w:szCs w:val="28"/>
        </w:rPr>
        <w:t>n</w:t>
      </w:r>
    </w:p>
    <w:p w14:paraId="621E2A3D" w14:textId="77777777" w:rsidR="00ED726F" w:rsidRDefault="00ED726F" w:rsidP="0073279C">
      <w:pPr>
        <w:pStyle w:val="Default"/>
        <w:rPr>
          <w:rFonts w:ascii="Calibri" w:hAnsi="Calibri" w:cs="Calibri"/>
        </w:rPr>
      </w:pPr>
    </w:p>
    <w:p w14:paraId="42EA8995" w14:textId="1DC14F3D" w:rsidR="0073279C" w:rsidRDefault="0073279C" w:rsidP="0073279C">
      <w:pPr>
        <w:pStyle w:val="Default"/>
        <w:rPr>
          <w:rFonts w:ascii="Calibri" w:hAnsi="Calibri" w:cs="Calibri"/>
        </w:rPr>
      </w:pPr>
      <w:r>
        <w:rPr>
          <w:rFonts w:ascii="Calibri" w:hAnsi="Calibri" w:cs="Calibri"/>
        </w:rPr>
        <w:t>Les délais de réalisation des travaux seront conformes au planning établi par le maître d’œuvre</w:t>
      </w:r>
      <w:r w:rsidR="00B21E9A">
        <w:rPr>
          <w:rFonts w:ascii="Calibri" w:hAnsi="Calibri" w:cs="Calibri"/>
        </w:rPr>
        <w:t xml:space="preserve"> et devront être achevés au plus tard le 31 juillet 2026</w:t>
      </w:r>
      <w:r w:rsidR="00E7039E">
        <w:rPr>
          <w:rFonts w:ascii="Calibri" w:hAnsi="Calibri" w:cs="Calibri"/>
        </w:rPr>
        <w:t>.</w:t>
      </w:r>
    </w:p>
    <w:p w14:paraId="7CEA6494" w14:textId="77777777" w:rsidR="0073279C" w:rsidRDefault="0073279C" w:rsidP="0073279C">
      <w:pPr>
        <w:pStyle w:val="Default"/>
        <w:rPr>
          <w:rFonts w:ascii="Calibri" w:hAnsi="Calibri" w:cs="Calibri"/>
        </w:rPr>
      </w:pPr>
    </w:p>
    <w:p w14:paraId="49A39FD2" w14:textId="04C750AC" w:rsidR="007D41A3" w:rsidRDefault="007D41A3" w:rsidP="007D41A3">
      <w:pPr>
        <w:jc w:val="both"/>
        <w:rPr>
          <w:sz w:val="24"/>
          <w:szCs w:val="24"/>
        </w:rPr>
      </w:pPr>
      <w:r>
        <w:rPr>
          <w:sz w:val="24"/>
          <w:szCs w:val="24"/>
        </w:rPr>
        <w:t xml:space="preserve">La période de préparation débute à la </w:t>
      </w:r>
      <w:r w:rsidR="00364BAF">
        <w:rPr>
          <w:sz w:val="24"/>
          <w:szCs w:val="24"/>
        </w:rPr>
        <w:t xml:space="preserve">date </w:t>
      </w:r>
      <w:r w:rsidR="00E7039E">
        <w:rPr>
          <w:sz w:val="24"/>
          <w:szCs w:val="24"/>
        </w:rPr>
        <w:t>de notification</w:t>
      </w:r>
      <w:r w:rsidR="00B21E9A">
        <w:rPr>
          <w:sz w:val="24"/>
          <w:szCs w:val="24"/>
        </w:rPr>
        <w:t>.</w:t>
      </w:r>
      <w:r>
        <w:rPr>
          <w:sz w:val="24"/>
          <w:szCs w:val="24"/>
        </w:rPr>
        <w:t xml:space="preserve"> </w:t>
      </w:r>
    </w:p>
    <w:p w14:paraId="188B2142" w14:textId="4D06C615" w:rsidR="00364BAF" w:rsidRDefault="007D41A3" w:rsidP="007B165D">
      <w:pPr>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71B8E3E5" w14:textId="77777777" w:rsidR="00E9631E" w:rsidRDefault="00E9631E" w:rsidP="007D41A3">
      <w:pPr>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AD68D04" w14:textId="77777777" w:rsidR="00ED726F" w:rsidRDefault="00ED726F" w:rsidP="002E5C60">
      <w:pPr>
        <w:tabs>
          <w:tab w:val="right" w:pos="4962"/>
        </w:tabs>
        <w:jc w:val="both"/>
        <w:rPr>
          <w:rFonts w:ascii="Calibri" w:hAnsi="Calibri"/>
          <w:color w:val="000000"/>
          <w:sz w:val="24"/>
          <w:szCs w:val="24"/>
        </w:rPr>
      </w:pPr>
    </w:p>
    <w:p w14:paraId="5558CBCD" w14:textId="3A4742B3"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7F2AC9AD" w14:textId="77777777" w:rsidR="001D38A4" w:rsidRPr="001E07DA" w:rsidRDefault="001D38A4" w:rsidP="006F5F37">
      <w:pPr>
        <w:tabs>
          <w:tab w:val="right" w:pos="4962"/>
        </w:tabs>
        <w:ind w:left="426"/>
        <w:rPr>
          <w:rFonts w:ascii="Calibri" w:hAnsi="Calibri"/>
          <w:color w:val="000000"/>
          <w:sz w:val="24"/>
          <w:szCs w:val="24"/>
        </w:rPr>
      </w:pP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5697A394" w14:textId="77777777" w:rsidR="00D94B81" w:rsidRDefault="00D94B81" w:rsidP="006F5F37">
      <w:pPr>
        <w:rPr>
          <w:rFonts w:ascii="Calibri" w:hAnsi="Calibri"/>
        </w:rPr>
      </w:pPr>
    </w:p>
    <w:p w14:paraId="3AA06BB3" w14:textId="77777777" w:rsidR="00D94B81" w:rsidRDefault="00D94B81" w:rsidP="006F5F37">
      <w:pPr>
        <w:rPr>
          <w:rFonts w:ascii="Calibri" w:hAnsi="Calibri"/>
        </w:rPr>
      </w:pPr>
    </w:p>
    <w:p w14:paraId="42C6605A" w14:textId="77777777" w:rsidR="00EA43C2" w:rsidRDefault="00EA43C2" w:rsidP="006F5F37">
      <w:pPr>
        <w:rPr>
          <w:rFonts w:ascii="Calibri" w:hAnsi="Calibri"/>
        </w:rPr>
      </w:pPr>
    </w:p>
    <w:p w14:paraId="5CDC082E" w14:textId="77777777" w:rsidR="00EA43C2" w:rsidRPr="000368F2" w:rsidRDefault="00EA43C2"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262EE3B9" w14:textId="0C891C58" w:rsidR="006F5F37" w:rsidRPr="000368F2" w:rsidRDefault="006F5F37" w:rsidP="00024A8C">
            <w:pPr>
              <w:rPr>
                <w:rFonts w:ascii="Calibri" w:hAnsi="Calibri"/>
                <w:szCs w:val="24"/>
              </w:rPr>
            </w:pPr>
          </w:p>
        </w:tc>
      </w:tr>
    </w:tbl>
    <w:p w14:paraId="6C19C07E" w14:textId="60D565AA" w:rsidR="007D41A3" w:rsidRDefault="007D41A3"/>
    <w:p w14:paraId="347BC409" w14:textId="64407994" w:rsidR="00D45405" w:rsidRDefault="00D45405"/>
    <w:p w14:paraId="3E915770" w14:textId="6C76BF2A" w:rsidR="00316376" w:rsidRDefault="00D45405" w:rsidP="00E02878">
      <w:pPr>
        <w:jc w:val="center"/>
      </w:pPr>
      <w:r>
        <w:br w:type="page"/>
      </w:r>
    </w:p>
    <w:p w14:paraId="7851A560" w14:textId="707DFBD3" w:rsidR="009B4544" w:rsidRPr="009B4544" w:rsidRDefault="009B4544" w:rsidP="009B4544">
      <w:pPr>
        <w:jc w:val="center"/>
        <w:rPr>
          <w:sz w:val="28"/>
          <w:szCs w:val="28"/>
        </w:rPr>
      </w:pPr>
      <w:r w:rsidRPr="009B4544">
        <w:rPr>
          <w:b/>
          <w:bCs/>
          <w:sz w:val="28"/>
          <w:szCs w:val="28"/>
          <w:u w:val="single"/>
        </w:rPr>
        <w:lastRenderedPageBreak/>
        <w:t xml:space="preserve">Annexe </w:t>
      </w:r>
      <w:r w:rsidR="00B21E9A">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lastRenderedPageBreak/>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1973D393" w:rsidR="00BD0C73" w:rsidRDefault="00F878FD">
    <w:pPr>
      <w:pStyle w:val="Pieddepage"/>
      <w:rPr>
        <w:color w:val="0892AF"/>
      </w:rPr>
    </w:pPr>
    <w:r w:rsidRPr="00F878FD">
      <w:rPr>
        <w:color w:val="0892AF"/>
      </w:rPr>
      <w:t>Acte d'engagement</w:t>
    </w:r>
    <w:r>
      <w:ptab w:relativeTo="margin" w:alignment="center" w:leader="none"/>
    </w:r>
    <w:r w:rsidR="00011CEA">
      <w:t xml:space="preserve">              </w:t>
    </w:r>
    <w:r>
      <w:t xml:space="preserve"> </w:t>
    </w:r>
    <w:r w:rsidRPr="00F878FD">
      <w:rPr>
        <w:color w:val="0892AF"/>
      </w:rPr>
      <w:t>n°2</w:t>
    </w:r>
    <w:r w:rsidR="00DA77F5">
      <w:rPr>
        <w:color w:val="0892AF"/>
      </w:rPr>
      <w:t>5</w:t>
    </w:r>
    <w:r w:rsidR="007511F1">
      <w:rPr>
        <w:color w:val="0892AF"/>
      </w:rPr>
      <w:t>50</w:t>
    </w:r>
    <w:r w:rsidR="00BD0503">
      <w:rPr>
        <w:color w:val="0892AF"/>
      </w:rPr>
      <w:t>2</w:t>
    </w:r>
    <w:r w:rsidR="009F3726">
      <w:rPr>
        <w:color w:val="0892AF"/>
      </w:rPr>
      <w:t>6</w:t>
    </w:r>
    <w:r w:rsidR="00C07D78">
      <w:rPr>
        <w:color w:val="0892AF"/>
      </w:rPr>
      <w:t>-</w:t>
    </w:r>
    <w:r w:rsidR="00340C76">
      <w:rPr>
        <w:color w:val="0892AF"/>
      </w:rPr>
      <w:t>4</w:t>
    </w:r>
    <w:r w:rsidR="00096ADB">
      <w:rPr>
        <w:color w:val="0892AF"/>
      </w:rPr>
      <w:t xml:space="preserve"> </w:t>
    </w:r>
    <w:r w:rsidR="00BD0C73">
      <w:rPr>
        <w:color w:val="0892AF"/>
      </w:rPr>
      <w:t>–</w:t>
    </w:r>
    <w:r w:rsidRPr="00F878FD">
      <w:rPr>
        <w:color w:val="0892AF"/>
      </w:rPr>
      <w:t xml:space="preserve"> </w:t>
    </w:r>
    <w:r w:rsidR="009F3726">
      <w:rPr>
        <w:color w:val="0892AF"/>
      </w:rPr>
      <w:t>Création d’une zone de production</w:t>
    </w:r>
    <w:r w:rsidR="0041144D">
      <w:rPr>
        <w:color w:val="0892AF"/>
      </w:rPr>
      <w:t xml:space="preserve"> RU Brabois</w:t>
    </w:r>
    <w:r w:rsidR="00DA77F5">
      <w:rPr>
        <w:color w:val="0892AF"/>
      </w:rPr>
      <w:t xml:space="preserve"> </w:t>
    </w:r>
    <w:r w:rsidR="00DF41D2">
      <w:rPr>
        <w:color w:val="0892AF"/>
      </w:rPr>
      <w:t xml:space="preserve">– lot </w:t>
    </w:r>
    <w:r w:rsidR="00340C76">
      <w:rPr>
        <w:color w:val="0892AF"/>
      </w:rPr>
      <w:t>4</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B36F79"/>
    <w:multiLevelType w:val="hybridMultilevel"/>
    <w:tmpl w:val="B6C67CE8"/>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2"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0"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4"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6"/>
  </w:num>
  <w:num w:numId="2" w16cid:durableId="196280815">
    <w:abstractNumId w:val="8"/>
  </w:num>
  <w:num w:numId="3" w16cid:durableId="356977648">
    <w:abstractNumId w:val="13"/>
  </w:num>
  <w:num w:numId="4" w16cid:durableId="106045688">
    <w:abstractNumId w:val="2"/>
  </w:num>
  <w:num w:numId="5" w16cid:durableId="84419818">
    <w:abstractNumId w:val="11"/>
  </w:num>
  <w:num w:numId="6" w16cid:durableId="124198054">
    <w:abstractNumId w:val="9"/>
  </w:num>
  <w:num w:numId="7" w16cid:durableId="994577194">
    <w:abstractNumId w:val="12"/>
  </w:num>
  <w:num w:numId="8" w16cid:durableId="1196164409">
    <w:abstractNumId w:val="5"/>
  </w:num>
  <w:num w:numId="9" w16cid:durableId="2129545809">
    <w:abstractNumId w:val="6"/>
  </w:num>
  <w:num w:numId="10" w16cid:durableId="1872036280">
    <w:abstractNumId w:val="8"/>
    <w:lvlOverride w:ilvl="0">
      <w:startOverride w:val="1"/>
    </w:lvlOverride>
  </w:num>
  <w:num w:numId="11" w16cid:durableId="1977298665">
    <w:abstractNumId w:val="8"/>
  </w:num>
  <w:num w:numId="12" w16cid:durableId="1394701099">
    <w:abstractNumId w:val="15"/>
  </w:num>
  <w:num w:numId="13" w16cid:durableId="525565090">
    <w:abstractNumId w:val="0"/>
  </w:num>
  <w:num w:numId="14" w16cid:durableId="802624479">
    <w:abstractNumId w:val="4"/>
  </w:num>
  <w:num w:numId="15" w16cid:durableId="481964130">
    <w:abstractNumId w:val="3"/>
  </w:num>
  <w:num w:numId="16" w16cid:durableId="1715419755">
    <w:abstractNumId w:val="7"/>
  </w:num>
  <w:num w:numId="17" w16cid:durableId="1733380562">
    <w:abstractNumId w:val="10"/>
  </w:num>
  <w:num w:numId="18" w16cid:durableId="828978463">
    <w:abstractNumId w:val="14"/>
  </w:num>
  <w:num w:numId="19" w16cid:durableId="386997222">
    <w:abstractNumId w:val="8"/>
  </w:num>
  <w:num w:numId="20" w16cid:durableId="451942435">
    <w:abstractNumId w:val="8"/>
  </w:num>
  <w:num w:numId="21" w16cid:durableId="11628147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11CEA"/>
    <w:rsid w:val="00024A8C"/>
    <w:rsid w:val="00090ADD"/>
    <w:rsid w:val="00096ADB"/>
    <w:rsid w:val="000A6D2D"/>
    <w:rsid w:val="000C154E"/>
    <w:rsid w:val="000E7C11"/>
    <w:rsid w:val="000F73F1"/>
    <w:rsid w:val="00153EB5"/>
    <w:rsid w:val="00153FB4"/>
    <w:rsid w:val="001639C0"/>
    <w:rsid w:val="001B73DE"/>
    <w:rsid w:val="001C386C"/>
    <w:rsid w:val="001D38A4"/>
    <w:rsid w:val="001E07DA"/>
    <w:rsid w:val="00261B8E"/>
    <w:rsid w:val="00267C76"/>
    <w:rsid w:val="00276D13"/>
    <w:rsid w:val="0028128F"/>
    <w:rsid w:val="002E5C60"/>
    <w:rsid w:val="00312951"/>
    <w:rsid w:val="00316376"/>
    <w:rsid w:val="00316BAA"/>
    <w:rsid w:val="00340C76"/>
    <w:rsid w:val="00364BAF"/>
    <w:rsid w:val="003745D4"/>
    <w:rsid w:val="00397D06"/>
    <w:rsid w:val="003B4FA1"/>
    <w:rsid w:val="0041144D"/>
    <w:rsid w:val="00453766"/>
    <w:rsid w:val="004711F6"/>
    <w:rsid w:val="004F3923"/>
    <w:rsid w:val="0050132C"/>
    <w:rsid w:val="00510492"/>
    <w:rsid w:val="0052526C"/>
    <w:rsid w:val="00533A8D"/>
    <w:rsid w:val="0054033B"/>
    <w:rsid w:val="00571196"/>
    <w:rsid w:val="00583297"/>
    <w:rsid w:val="005901FA"/>
    <w:rsid w:val="005C1A38"/>
    <w:rsid w:val="005E5374"/>
    <w:rsid w:val="00612331"/>
    <w:rsid w:val="00613F6C"/>
    <w:rsid w:val="00635D55"/>
    <w:rsid w:val="006548F7"/>
    <w:rsid w:val="006A5903"/>
    <w:rsid w:val="006D214D"/>
    <w:rsid w:val="006E2C89"/>
    <w:rsid w:val="006F5F37"/>
    <w:rsid w:val="007000A7"/>
    <w:rsid w:val="007149DC"/>
    <w:rsid w:val="0073279C"/>
    <w:rsid w:val="007511F1"/>
    <w:rsid w:val="007602F4"/>
    <w:rsid w:val="007B165D"/>
    <w:rsid w:val="007D41A3"/>
    <w:rsid w:val="007E59BA"/>
    <w:rsid w:val="0085452C"/>
    <w:rsid w:val="0086312E"/>
    <w:rsid w:val="00887D35"/>
    <w:rsid w:val="008D0400"/>
    <w:rsid w:val="009152A0"/>
    <w:rsid w:val="00932323"/>
    <w:rsid w:val="00962206"/>
    <w:rsid w:val="00992C86"/>
    <w:rsid w:val="009B4544"/>
    <w:rsid w:val="009B45A7"/>
    <w:rsid w:val="009C0577"/>
    <w:rsid w:val="009F3726"/>
    <w:rsid w:val="00A433E5"/>
    <w:rsid w:val="00A97D03"/>
    <w:rsid w:val="00AB58D4"/>
    <w:rsid w:val="00AC0DD2"/>
    <w:rsid w:val="00AD4380"/>
    <w:rsid w:val="00AE59A0"/>
    <w:rsid w:val="00B0575A"/>
    <w:rsid w:val="00B07A7F"/>
    <w:rsid w:val="00B15B99"/>
    <w:rsid w:val="00B21E9A"/>
    <w:rsid w:val="00B26F27"/>
    <w:rsid w:val="00B64227"/>
    <w:rsid w:val="00B861F7"/>
    <w:rsid w:val="00BD0503"/>
    <w:rsid w:val="00BD0C73"/>
    <w:rsid w:val="00C07D78"/>
    <w:rsid w:val="00C356A8"/>
    <w:rsid w:val="00CA77B2"/>
    <w:rsid w:val="00CF63B6"/>
    <w:rsid w:val="00D16E62"/>
    <w:rsid w:val="00D45405"/>
    <w:rsid w:val="00D53AA8"/>
    <w:rsid w:val="00D72440"/>
    <w:rsid w:val="00D94B81"/>
    <w:rsid w:val="00DA77F5"/>
    <w:rsid w:val="00DB7B5E"/>
    <w:rsid w:val="00DC5020"/>
    <w:rsid w:val="00DD0F01"/>
    <w:rsid w:val="00DF41D2"/>
    <w:rsid w:val="00E01C27"/>
    <w:rsid w:val="00E02878"/>
    <w:rsid w:val="00E032AB"/>
    <w:rsid w:val="00E05D51"/>
    <w:rsid w:val="00E13887"/>
    <w:rsid w:val="00E17CE2"/>
    <w:rsid w:val="00E43425"/>
    <w:rsid w:val="00E7039E"/>
    <w:rsid w:val="00E928E9"/>
    <w:rsid w:val="00E9631E"/>
    <w:rsid w:val="00EA43C2"/>
    <w:rsid w:val="00ED726F"/>
    <w:rsid w:val="00EF1226"/>
    <w:rsid w:val="00F076E3"/>
    <w:rsid w:val="00F64FAC"/>
    <w:rsid w:val="00F8554F"/>
    <w:rsid w:val="00F878D1"/>
    <w:rsid w:val="00F878FD"/>
    <w:rsid w:val="00FC74DE"/>
    <w:rsid w:val="00FD35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5E5374"/>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73279C"/>
    <w:pPr>
      <w:autoSpaceDE w:val="0"/>
      <w:autoSpaceDN w:val="0"/>
      <w:adjustRightInd w:val="0"/>
      <w:spacing w:after="0" w:line="240" w:lineRule="auto"/>
    </w:pPr>
    <w:rPr>
      <w:rFonts w:ascii="Trebuchet MS" w:eastAsia="Times New Roman" w:hAnsi="Trebuchet MS" w:cs="Trebuchet MS"/>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7</Pages>
  <Words>2042</Words>
  <Characters>11232</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Emmanuelle BRUNET</cp:lastModifiedBy>
  <cp:revision>22</cp:revision>
  <cp:lastPrinted>2020-09-14T13:24:00Z</cp:lastPrinted>
  <dcterms:created xsi:type="dcterms:W3CDTF">2025-11-18T13:50:00Z</dcterms:created>
  <dcterms:modified xsi:type="dcterms:W3CDTF">2025-11-24T15:41:00Z</dcterms:modified>
</cp:coreProperties>
</file>